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73" w:rsidRPr="00B47B73" w:rsidRDefault="00B47B73" w:rsidP="00B47B7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 xml:space="preserve">На основу члана 119. став 1. тачка 1) Закона о основама система образовања и васпитања ("Сл. гласник РС", бр. </w:t>
      </w:r>
      <w:r w:rsidRPr="00B47B73">
        <w:rPr>
          <w:rFonts w:ascii="Comic Sans MS" w:hAnsi="Comic Sans MS" w:cs="Arial"/>
          <w:noProof/>
        </w:rPr>
        <w:t>88/17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- даље: Закони члана </w:t>
      </w:r>
      <w:r w:rsidRPr="00B47B73">
        <w:rPr>
          <w:rFonts w:ascii="Comic Sans MS" w:hAnsi="Comic Sans MS" w:cs="Arial"/>
          <w:noProof/>
        </w:rPr>
        <w:t>39</w:t>
      </w:r>
      <w:r>
        <w:rPr>
          <w:rFonts w:ascii="Comic Sans MS" w:hAnsi="Comic Sans MS" w:cs="Arial"/>
          <w:noProof/>
        </w:rPr>
        <w:t>.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Статута школе</w:t>
      </w:r>
      <w:r w:rsidRPr="00B47B73">
        <w:rPr>
          <w:rFonts w:ascii="Comic Sans MS" w:hAnsi="Comic Sans MS" w:cs="Arial"/>
          <w:noProof/>
        </w:rPr>
        <w:t>,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школски одбор је на седници одржаној дана __________ </w:t>
      </w:r>
      <w:r w:rsidRPr="00B47B73">
        <w:rPr>
          <w:rFonts w:ascii="Comic Sans MS" w:hAnsi="Comic Sans MS" w:cs="Arial"/>
          <w:noProof/>
        </w:rPr>
        <w:t xml:space="preserve">2018. 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године донео </w:t>
      </w:r>
    </w:p>
    <w:p w:rsidR="001D0375" w:rsidRPr="00B47B73" w:rsidRDefault="00B24F48" w:rsidP="00B47B73">
      <w:pPr>
        <w:spacing w:after="0" w:line="240" w:lineRule="auto"/>
        <w:jc w:val="center"/>
        <w:rPr>
          <w:rFonts w:ascii="Comic Sans MS" w:eastAsia="Times New Roman" w:hAnsi="Comic Sans MS" w:cs="Arial"/>
          <w:b/>
          <w:noProof/>
          <w:lang w:val="sr-Cyrl-CS"/>
        </w:rPr>
      </w:pPr>
      <w:r w:rsidRPr="00B47B73">
        <w:rPr>
          <w:rFonts w:ascii="Comic Sans MS" w:eastAsia="Times New Roman" w:hAnsi="Comic Sans MS" w:cs="Arial"/>
          <w:b/>
          <w:noProof/>
          <w:lang w:val="sr-Cyrl-CS"/>
        </w:rPr>
        <w:t>ПРАВИЛНИК</w:t>
      </w:r>
      <w:r w:rsidR="001D0375" w:rsidRPr="00B47B73">
        <w:rPr>
          <w:rFonts w:ascii="Comic Sans MS" w:eastAsia="Times New Roman" w:hAnsi="Comic Sans MS" w:cs="Arial"/>
          <w:b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b/>
          <w:noProof/>
          <w:lang w:val="sr-Cyrl-CS"/>
        </w:rPr>
        <w:t>О</w:t>
      </w:r>
      <w:r w:rsidR="001D0375" w:rsidRPr="00B47B73">
        <w:rPr>
          <w:rFonts w:ascii="Comic Sans MS" w:eastAsia="Times New Roman" w:hAnsi="Comic Sans MS" w:cs="Arial"/>
          <w:b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b/>
          <w:noProof/>
          <w:lang w:val="sr-Cyrl-CS"/>
        </w:rPr>
        <w:t>ПОХВАЉИВАЊУ</w:t>
      </w:r>
      <w:r w:rsidR="001D0375" w:rsidRPr="00B47B73">
        <w:rPr>
          <w:rFonts w:ascii="Comic Sans MS" w:eastAsia="Times New Roman" w:hAnsi="Comic Sans MS" w:cs="Arial"/>
          <w:b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b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b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b/>
          <w:noProof/>
          <w:lang w:val="sr-Cyrl-CS"/>
        </w:rPr>
        <w:t>НАГРАЂИВАЊУ</w:t>
      </w:r>
      <w:r w:rsidR="001D0375" w:rsidRPr="00B47B73">
        <w:rPr>
          <w:rFonts w:ascii="Comic Sans MS" w:eastAsia="Times New Roman" w:hAnsi="Comic Sans MS" w:cs="Arial"/>
          <w:b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b/>
          <w:noProof/>
          <w:lang w:val="sr-Cyrl-CS"/>
        </w:rPr>
        <w:t>УЧЕНИКА</w:t>
      </w:r>
      <w:r w:rsidR="001D0375" w:rsidRPr="00B47B73">
        <w:rPr>
          <w:rFonts w:ascii="Comic Sans MS" w:eastAsia="Times New Roman" w:hAnsi="Comic Sans MS" w:cs="Arial"/>
          <w:b/>
          <w:noProof/>
          <w:lang w:val="sr-Cyrl-CS"/>
        </w:rPr>
        <w:t xml:space="preserve"> </w:t>
      </w:r>
    </w:p>
    <w:p w:rsidR="001D0375" w:rsidRPr="00B47B73" w:rsidRDefault="00B47B73" w:rsidP="00B47B73">
      <w:pPr>
        <w:spacing w:after="0" w:line="240" w:lineRule="auto"/>
        <w:jc w:val="center"/>
        <w:rPr>
          <w:rFonts w:ascii="Comic Sans MS" w:eastAsia="Times New Roman" w:hAnsi="Comic Sans MS" w:cs="Arial"/>
          <w:b/>
          <w:noProof/>
          <w:lang w:val="sr-Cyrl-CS"/>
        </w:rPr>
      </w:pPr>
      <w:r w:rsidRPr="00B47B73">
        <w:rPr>
          <w:rFonts w:ascii="Comic Sans MS" w:eastAsia="Times New Roman" w:hAnsi="Comic Sans MS" w:cs="Arial"/>
          <w:b/>
          <w:noProof/>
          <w:lang w:val="sr-Cyrl-CS"/>
        </w:rPr>
        <w:t>Економско-трговинске школе ''Вук Караџић'' Стара Пазова</w:t>
      </w:r>
    </w:p>
    <w:p w:rsidR="001D0375" w:rsidRPr="00B47B73" w:rsidRDefault="00B24F48" w:rsidP="001D0375">
      <w:pPr>
        <w:spacing w:before="240" w:after="240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  <w:bookmarkStart w:id="0" w:name="str_1"/>
      <w:bookmarkEnd w:id="0"/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Опште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одредбе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Члан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1 </w:t>
      </w:r>
    </w:p>
    <w:p w:rsidR="001D0375" w:rsidRPr="00B47B73" w:rsidRDefault="00B24F48" w:rsidP="00B47B73">
      <w:pPr>
        <w:spacing w:after="0" w:line="240" w:lineRule="auto"/>
        <w:jc w:val="both"/>
        <w:rPr>
          <w:rFonts w:ascii="Comic Sans MS" w:eastAsia="Times New Roman" w:hAnsi="Comic Sans MS" w:cs="Arial"/>
          <w:b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Правилником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похваљивању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награђивању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ученика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(</w:t>
      </w:r>
      <w:r w:rsidRPr="00B47B73">
        <w:rPr>
          <w:rFonts w:ascii="Comic Sans MS" w:eastAsia="Times New Roman" w:hAnsi="Comic Sans MS" w:cs="Arial"/>
          <w:noProof/>
          <w:lang w:val="sr-Cyrl-CS"/>
        </w:rPr>
        <w:t>даље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: </w:t>
      </w:r>
      <w:r w:rsidRPr="00B47B73">
        <w:rPr>
          <w:rFonts w:ascii="Comic Sans MS" w:eastAsia="Times New Roman" w:hAnsi="Comic Sans MS" w:cs="Arial"/>
          <w:noProof/>
          <w:lang w:val="sr-Cyrl-CS"/>
        </w:rPr>
        <w:t>Правилник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) </w:t>
      </w:r>
      <w:r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47B73" w:rsidRPr="00B47B73">
        <w:rPr>
          <w:rFonts w:ascii="Comic Sans MS" w:eastAsia="Times New Roman" w:hAnsi="Comic Sans MS" w:cs="Arial"/>
          <w:noProof/>
          <w:lang w:val="sr-Cyrl-CS"/>
        </w:rPr>
        <w:t xml:space="preserve">ЕТШ ''Вук Караџић'' </w:t>
      </w:r>
      <w:r w:rsidR="00B47B73">
        <w:rPr>
          <w:rFonts w:ascii="Comic Sans MS" w:eastAsia="Times New Roman" w:hAnsi="Comic Sans MS" w:cs="Arial"/>
          <w:noProof/>
          <w:lang w:val="sr-Cyrl-CS"/>
        </w:rPr>
        <w:t>у</w:t>
      </w:r>
      <w:r w:rsidR="00B47B73" w:rsidRPr="00B47B73">
        <w:rPr>
          <w:rFonts w:ascii="Comic Sans MS" w:eastAsia="Times New Roman" w:hAnsi="Comic Sans MS" w:cs="Arial"/>
          <w:noProof/>
          <w:lang w:val="sr-Cyrl-CS"/>
        </w:rPr>
        <w:t xml:space="preserve"> Стар</w:t>
      </w:r>
      <w:r w:rsidR="00B47B73">
        <w:rPr>
          <w:rFonts w:ascii="Comic Sans MS" w:eastAsia="Times New Roman" w:hAnsi="Comic Sans MS" w:cs="Arial"/>
          <w:noProof/>
          <w:lang w:val="sr-Cyrl-CS"/>
        </w:rPr>
        <w:t>ој</w:t>
      </w:r>
      <w:r w:rsidR="00B47B73" w:rsidRPr="00B47B73">
        <w:rPr>
          <w:rFonts w:ascii="Comic Sans MS" w:eastAsia="Times New Roman" w:hAnsi="Comic Sans MS" w:cs="Arial"/>
          <w:noProof/>
          <w:lang w:val="sr-Cyrl-CS"/>
        </w:rPr>
        <w:t xml:space="preserve"> Пазов</w:t>
      </w:r>
      <w:r w:rsid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- </w:t>
      </w:r>
      <w:r w:rsidRPr="00B47B73">
        <w:rPr>
          <w:rFonts w:ascii="Comic Sans MS" w:eastAsia="Times New Roman" w:hAnsi="Comic Sans MS" w:cs="Arial"/>
          <w:noProof/>
          <w:lang w:val="sr-Cyrl-CS"/>
        </w:rPr>
        <w:t>даље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: </w:t>
      </w:r>
      <w:r w:rsidRPr="00B47B73">
        <w:rPr>
          <w:rFonts w:ascii="Comic Sans MS" w:eastAsia="Times New Roman" w:hAnsi="Comic Sans MS" w:cs="Arial"/>
          <w:noProof/>
          <w:lang w:val="sr-Cyrl-CS"/>
        </w:rPr>
        <w:t>Школа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прописују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врсте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похвала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награда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које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могу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добити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ученици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као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услови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начин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њиховог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додељивања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Члан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2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</w:p>
    <w:p w:rsidR="001D0375" w:rsidRPr="00B47B73" w:rsidRDefault="00B24F48" w:rsidP="00B47B7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Као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посебан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облик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признања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току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школовања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ученику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додељује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диплома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или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награда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за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изузетан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општи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успех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односно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за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изузетан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успех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из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појединих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наставних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области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или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предмета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изузетна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постигнућа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било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којој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области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рада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школе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1D0375">
      <w:pPr>
        <w:spacing w:before="240" w:after="240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  <w:bookmarkStart w:id="1" w:name="str_2"/>
      <w:bookmarkEnd w:id="1"/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Похвале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Члан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3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Ученик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може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добити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похвалу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за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: </w:t>
      </w:r>
    </w:p>
    <w:p w:rsidR="001D0375" w:rsidRPr="00B47B73" w:rsidRDefault="001D0375" w:rsidP="001D037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 xml:space="preserve">1)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одличан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успех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примерно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владање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; </w:t>
      </w:r>
    </w:p>
    <w:p w:rsidR="001D0375" w:rsidRPr="00B47B73" w:rsidRDefault="001D0375" w:rsidP="001D037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 xml:space="preserve">2)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постигнут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изузетан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успех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из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појединих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наставних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области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као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за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изузетан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успех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појединим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ваннаставним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активностима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; </w:t>
      </w:r>
    </w:p>
    <w:p w:rsidR="001D0375" w:rsidRPr="00B47B73" w:rsidRDefault="001D0375" w:rsidP="001D037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 xml:space="preserve">3)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освојено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прво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друго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или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треће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место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на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школским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такмичењима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; </w:t>
      </w:r>
    </w:p>
    <w:p w:rsidR="001D0375" w:rsidRPr="00B47B73" w:rsidRDefault="001D0375" w:rsidP="001D037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4) "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Ученика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генерације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"; </w:t>
      </w:r>
    </w:p>
    <w:p w:rsidR="001D0375" w:rsidRPr="00B47B73" w:rsidRDefault="001D0375" w:rsidP="001D037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5) "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Спортисту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генерације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".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Похвале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из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става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1. </w:t>
      </w:r>
      <w:r w:rsidRPr="00B47B73">
        <w:rPr>
          <w:rFonts w:ascii="Comic Sans MS" w:eastAsia="Times New Roman" w:hAnsi="Comic Sans MS" w:cs="Arial"/>
          <w:noProof/>
          <w:lang w:val="sr-Cyrl-CS"/>
        </w:rPr>
        <w:t>тач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4)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5) </w:t>
      </w:r>
      <w:r w:rsidRPr="00B47B73">
        <w:rPr>
          <w:rFonts w:ascii="Comic Sans MS" w:eastAsia="Times New Roman" w:hAnsi="Comic Sans MS" w:cs="Arial"/>
          <w:noProof/>
          <w:lang w:val="sr-Cyrl-CS"/>
        </w:rPr>
        <w:t>овог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члана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додељују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ученицима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завршног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разреда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Члан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4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Похвале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могу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бити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писмене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усмене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B47B7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Усмену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похвалу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ученик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добија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за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остварене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резултате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раду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учењу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понашању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току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наставног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периода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саопштава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их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одељенски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старешина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пред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одељењем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родитељима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B47B7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lastRenderedPageBreak/>
        <w:t>Писмену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похвалу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одељенског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старешине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одељенског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већа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ученик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добија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за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остварене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резултате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раду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учењу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понашању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као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за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учешће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културној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јавној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делатности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школе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крају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класификационог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периода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или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крају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првог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полугодишта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уписују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ђачку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књижицу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Члан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5 </w:t>
      </w:r>
    </w:p>
    <w:p w:rsidR="001D0375" w:rsidRPr="00B47B73" w:rsidRDefault="00B24F48" w:rsidP="00B47B7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Похвале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ученицима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предлог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одељенског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старешине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одељенског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већа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додељује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Наставничко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веће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Школе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Члан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6 </w:t>
      </w:r>
    </w:p>
    <w:p w:rsidR="001D0375" w:rsidRPr="00B47B73" w:rsidRDefault="00B24F48" w:rsidP="00B47B7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Ученици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који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крају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наставне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године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постигну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општи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одличан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успех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примерно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владање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похваљују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за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постигнут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одличан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успех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примерно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владање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B47B7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Похвала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за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постигнут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изузетан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успех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из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појединог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наставног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предмета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односно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за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постигнут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изузетан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успех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појединим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ваннаставним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активностима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додељује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ученицима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који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току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наставне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године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посебно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истицали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тим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наставним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областима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Члан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7 </w:t>
      </w:r>
    </w:p>
    <w:p w:rsidR="001D0375" w:rsidRPr="00B47B73" w:rsidRDefault="00B24F48" w:rsidP="00B47B7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Похвала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"</w:t>
      </w:r>
      <w:r w:rsidRPr="00B47B73">
        <w:rPr>
          <w:rFonts w:ascii="Comic Sans MS" w:eastAsia="Times New Roman" w:hAnsi="Comic Sans MS" w:cs="Arial"/>
          <w:noProof/>
          <w:lang w:val="sr-Cyrl-CS"/>
        </w:rPr>
        <w:t>Ученик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генерације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" </w:t>
      </w:r>
      <w:r w:rsidRPr="00B47B73">
        <w:rPr>
          <w:rFonts w:ascii="Comic Sans MS" w:eastAsia="Times New Roman" w:hAnsi="Comic Sans MS" w:cs="Arial"/>
          <w:noProof/>
          <w:lang w:val="sr-Cyrl-CS"/>
        </w:rPr>
        <w:t>додељује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ученику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завршног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разреда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крају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наставне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године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под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условом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је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ученик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: </w:t>
      </w:r>
    </w:p>
    <w:p w:rsidR="001D0375" w:rsidRPr="00B47B73" w:rsidRDefault="001D0375" w:rsidP="001D037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 xml:space="preserve">1)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постигао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одличан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општи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успех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примерно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владање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из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наставних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предмета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од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првог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до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завршног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разреда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; </w:t>
      </w:r>
    </w:p>
    <w:p w:rsidR="001D0375" w:rsidRPr="00B47B73" w:rsidRDefault="001D0375" w:rsidP="001D037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 xml:space="preserve">2)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да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се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току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школовања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истицао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ваннаставним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активностима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; </w:t>
      </w:r>
    </w:p>
    <w:p w:rsidR="001D0375" w:rsidRPr="00B47B73" w:rsidRDefault="001D0375" w:rsidP="001D037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 xml:space="preserve">3)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да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се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току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школовања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истицао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пружању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помоћи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другим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ученицима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развијању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односа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другарског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поверења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отворености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искрености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међу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ученицима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да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ужива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поверење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међу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својим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друговима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; </w:t>
      </w:r>
    </w:p>
    <w:p w:rsidR="001D0375" w:rsidRPr="00B47B73" w:rsidRDefault="001D0375" w:rsidP="001D037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 xml:space="preserve">4)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да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је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току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школовања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имао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правилан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коректан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однос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према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наставницима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стручним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сарадницима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другим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запосленима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Школи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као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према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родитељима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других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ученика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Члан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8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Услови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из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члана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7. </w:t>
      </w:r>
      <w:r w:rsidRPr="00B47B73">
        <w:rPr>
          <w:rFonts w:ascii="Comic Sans MS" w:eastAsia="Times New Roman" w:hAnsi="Comic Sans MS" w:cs="Arial"/>
          <w:noProof/>
          <w:lang w:val="sr-Cyrl-CS"/>
        </w:rPr>
        <w:t>овог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правилника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морају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бити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кумулативно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испуњени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Похвала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додељује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само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једном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ученику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B47B73" w:rsidRDefault="00B47B73" w:rsidP="001D037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</w:p>
    <w:p w:rsidR="00B47B73" w:rsidRDefault="00B47B73" w:rsidP="001D037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</w:p>
    <w:p w:rsidR="001D0375" w:rsidRPr="00B47B73" w:rsidRDefault="00B24F48" w:rsidP="001D037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lastRenderedPageBreak/>
        <w:t>Члан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9 </w:t>
      </w:r>
    </w:p>
    <w:p w:rsidR="001D0375" w:rsidRPr="00B47B73" w:rsidRDefault="00B24F48" w:rsidP="00B47B7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Похвала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"</w:t>
      </w:r>
      <w:r w:rsidRPr="00B47B73">
        <w:rPr>
          <w:rFonts w:ascii="Comic Sans MS" w:eastAsia="Times New Roman" w:hAnsi="Comic Sans MS" w:cs="Arial"/>
          <w:noProof/>
          <w:lang w:val="sr-Cyrl-CS"/>
        </w:rPr>
        <w:t>Спортиста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генерације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" </w:t>
      </w:r>
      <w:r w:rsidRPr="00B47B73">
        <w:rPr>
          <w:rFonts w:ascii="Comic Sans MS" w:eastAsia="Times New Roman" w:hAnsi="Comic Sans MS" w:cs="Arial"/>
          <w:noProof/>
          <w:lang w:val="sr-Cyrl-CS"/>
        </w:rPr>
        <w:t>додељује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једном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ученику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завршног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разреда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који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је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току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школовања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постигао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изузетне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резултате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спортским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активностима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најмање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општи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врло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добар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успех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из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наставних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предмета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примерно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владање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B47B7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Похвалу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из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става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1. </w:t>
      </w:r>
      <w:r w:rsidRPr="00B47B73">
        <w:rPr>
          <w:rFonts w:ascii="Comic Sans MS" w:eastAsia="Times New Roman" w:hAnsi="Comic Sans MS" w:cs="Arial"/>
          <w:noProof/>
          <w:lang w:val="sr-Cyrl-CS"/>
        </w:rPr>
        <w:t>овог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члана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додељује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Наставничко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веће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предлог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одељенског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већа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по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прибављеном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мишљењу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Ученичког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парламента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1D0375">
      <w:pPr>
        <w:spacing w:before="240" w:after="240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  <w:bookmarkStart w:id="2" w:name="str_3"/>
      <w:bookmarkEnd w:id="2"/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Награде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Члан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10 </w:t>
      </w:r>
    </w:p>
    <w:p w:rsidR="001D0375" w:rsidRPr="00B47B73" w:rsidRDefault="00B24F48" w:rsidP="00B47B7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Награде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додељују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ученицима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као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признање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за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изузетан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успех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постигнут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учењу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раду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свим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наставним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ваннаставним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активностима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као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признање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за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освојено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место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такмичењима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које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је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Школа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организовала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или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њима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учествовала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Члан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11 </w:t>
      </w:r>
    </w:p>
    <w:p w:rsidR="001D0375" w:rsidRPr="00B47B73" w:rsidRDefault="00B24F48" w:rsidP="00B47B7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Награде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могу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доделити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поједином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ученику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групи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ученика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или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одељенској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заједници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B47B7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Награде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додељују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крају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наставне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године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Члан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12 </w:t>
      </w:r>
    </w:p>
    <w:p w:rsidR="001D0375" w:rsidRPr="00B47B73" w:rsidRDefault="00B24F48" w:rsidP="00B47B7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Награде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додељује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Наставничко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веће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Школе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предлог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одељенског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старешине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по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прибављеном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мишљењу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одељенског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већа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или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стручног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актива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односно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предлог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органа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или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организације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којој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остварује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програм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практичне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наставе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односно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праксе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B47B7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Школски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одбор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Школе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одобрава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средства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за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доделу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награда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Члан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13 </w:t>
      </w:r>
    </w:p>
    <w:p w:rsidR="001D0375" w:rsidRPr="00B47B73" w:rsidRDefault="00B24F48" w:rsidP="00B47B7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Награде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ученицима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могу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додељивати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донатори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односно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спонзори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основу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критеријума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које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пропишу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својим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актима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B47B7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Награде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из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става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1. </w:t>
      </w:r>
      <w:r w:rsidRPr="00B47B73">
        <w:rPr>
          <w:rFonts w:ascii="Comic Sans MS" w:eastAsia="Times New Roman" w:hAnsi="Comic Sans MS" w:cs="Arial"/>
          <w:noProof/>
          <w:lang w:val="sr-Cyrl-CS"/>
        </w:rPr>
        <w:t>овог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члана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могу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додељивати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ученицима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само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преко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Школе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уз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активно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учешће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мишљење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стручних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органа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Школе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додељивању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ове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награде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Члан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14 </w:t>
      </w:r>
    </w:p>
    <w:p w:rsidR="001D0375" w:rsidRPr="00B47B73" w:rsidRDefault="00B24F48" w:rsidP="00B47B7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Награде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могу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додељивати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виду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посебних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диплома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уверења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књига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изузетним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случајевима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новчаним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износима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B47B7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Ученици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могу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наградити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следећи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начин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: </w:t>
      </w:r>
    </w:p>
    <w:p w:rsidR="001D0375" w:rsidRPr="00B47B73" w:rsidRDefault="001D0375" w:rsidP="00B47B7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lastRenderedPageBreak/>
        <w:t xml:space="preserve">1)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упућивањем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на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екскурзију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летовање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зимовање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сл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1D0375" w:rsidP="00B47B7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 xml:space="preserve">2)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посетом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позоришним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биоскопским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представама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концертима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спортским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манифестацијама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сл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1D0375" w:rsidP="00B47B7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 xml:space="preserve">3)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куповином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књига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спортске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опреме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школских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реквизита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прибора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сл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Члан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15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Поједином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ученику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може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доделити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истовремено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похвала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награда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1D0375">
      <w:pPr>
        <w:spacing w:before="240" w:after="240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  <w:bookmarkStart w:id="3" w:name="str_4"/>
      <w:bookmarkEnd w:id="3"/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Прелазне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завршне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одредбе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Члан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16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Тумачење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одредби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овог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правилника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даје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Школски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одбор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Члан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17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Правилник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ступа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снагу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осмог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дана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од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дана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објављивања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огласној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табли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Школе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Члан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18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Даном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ступања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снагу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овог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правилника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престаје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важи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Правилник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похваљивању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награђивању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47B73">
        <w:rPr>
          <w:rFonts w:ascii="Comic Sans MS" w:eastAsia="Times New Roman" w:hAnsi="Comic Sans MS" w:cs="Arial"/>
          <w:noProof/>
          <w:lang w:val="sr-Cyrl-CS"/>
        </w:rPr>
        <w:t xml:space="preserve">школе, </w:t>
      </w:r>
      <w:r w:rsidRPr="00B47B73">
        <w:rPr>
          <w:rFonts w:ascii="Comic Sans MS" w:eastAsia="Times New Roman" w:hAnsi="Comic Sans MS" w:cs="Arial"/>
          <w:noProof/>
          <w:lang w:val="sr-Cyrl-CS"/>
        </w:rPr>
        <w:t>дел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  <w:r w:rsidRPr="00B47B73">
        <w:rPr>
          <w:rFonts w:ascii="Comic Sans MS" w:eastAsia="Times New Roman" w:hAnsi="Comic Sans MS" w:cs="Arial"/>
          <w:noProof/>
          <w:lang w:val="sr-Cyrl-CS"/>
        </w:rPr>
        <w:t>број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8F0D0C">
        <w:rPr>
          <w:rFonts w:ascii="Comic Sans MS" w:eastAsia="Times New Roman" w:hAnsi="Comic Sans MS" w:cs="Arial"/>
          <w:noProof/>
        </w:rPr>
        <w:t>63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од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8F0D0C">
        <w:rPr>
          <w:rFonts w:ascii="Comic Sans MS" w:eastAsia="Times New Roman" w:hAnsi="Comic Sans MS" w:cs="Arial"/>
          <w:noProof/>
        </w:rPr>
        <w:t>11.03.2010.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године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1D0375" w:rsidP="001D0375">
      <w:pPr>
        <w:spacing w:after="0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624"/>
        <w:gridCol w:w="2578"/>
      </w:tblGrid>
      <w:tr w:rsidR="001D0375" w:rsidRPr="00B47B73" w:rsidTr="001D0375">
        <w:trPr>
          <w:tblCellSpacing w:w="0" w:type="dxa"/>
        </w:trPr>
        <w:tc>
          <w:tcPr>
            <w:tcW w:w="4400" w:type="pct"/>
            <w:vAlign w:val="center"/>
            <w:hideMark/>
          </w:tcPr>
          <w:p w:rsidR="001D0375" w:rsidRPr="00B47B73" w:rsidRDefault="001D0375" w:rsidP="001D037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lang w:val="sr-Cyrl-CS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1D0375" w:rsidRPr="00B47B73" w:rsidRDefault="00B24F48" w:rsidP="001D0375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noProof/>
                <w:lang w:val="sr-Cyrl-CS"/>
              </w:rPr>
            </w:pPr>
            <w:r w:rsidRPr="00B47B73">
              <w:rPr>
                <w:rFonts w:ascii="Comic Sans MS" w:eastAsia="Times New Roman" w:hAnsi="Comic Sans MS" w:cs="Arial"/>
                <w:noProof/>
                <w:lang w:val="sr-Cyrl-CS"/>
              </w:rPr>
              <w:t>ПРЕДСЕДНИК</w:t>
            </w:r>
            <w:r w:rsidR="001D0375" w:rsidRPr="00B47B73">
              <w:rPr>
                <w:rFonts w:ascii="Comic Sans MS" w:eastAsia="Times New Roman" w:hAnsi="Comic Sans MS" w:cs="Arial"/>
                <w:noProof/>
                <w:lang w:val="sr-Cyrl-CS"/>
              </w:rPr>
              <w:br/>
            </w:r>
            <w:r w:rsidRPr="00B47B73">
              <w:rPr>
                <w:rFonts w:ascii="Comic Sans MS" w:eastAsia="Times New Roman" w:hAnsi="Comic Sans MS" w:cs="Arial"/>
                <w:noProof/>
                <w:lang w:val="sr-Cyrl-CS"/>
              </w:rPr>
              <w:t>ШКОЛСКОГ</w:t>
            </w:r>
            <w:r w:rsidR="001D0375" w:rsidRPr="00B47B73">
              <w:rPr>
                <w:rFonts w:ascii="Comic Sans MS" w:eastAsia="Times New Roman" w:hAnsi="Comic Sans MS" w:cs="Arial"/>
                <w:noProof/>
                <w:lang w:val="sr-Cyrl-CS"/>
              </w:rPr>
              <w:t xml:space="preserve"> </w:t>
            </w:r>
            <w:r w:rsidRPr="00B47B73">
              <w:rPr>
                <w:rFonts w:ascii="Comic Sans MS" w:eastAsia="Times New Roman" w:hAnsi="Comic Sans MS" w:cs="Arial"/>
                <w:noProof/>
                <w:lang w:val="sr-Cyrl-CS"/>
              </w:rPr>
              <w:t>ОДБОРА</w:t>
            </w:r>
            <w:r w:rsidR="001D0375" w:rsidRPr="00B47B73">
              <w:rPr>
                <w:rFonts w:ascii="Comic Sans MS" w:eastAsia="Times New Roman" w:hAnsi="Comic Sans MS" w:cs="Arial"/>
                <w:noProof/>
                <w:lang w:val="sr-Cyrl-CS"/>
              </w:rPr>
              <w:t xml:space="preserve"> </w:t>
            </w:r>
          </w:p>
        </w:tc>
      </w:tr>
      <w:tr w:rsidR="001D0375" w:rsidRPr="00B47B73" w:rsidTr="001D037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375" w:rsidRPr="00B47B73" w:rsidRDefault="001D0375" w:rsidP="001D0375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noProof/>
                <w:lang w:val="sr-Cyrl-CS"/>
              </w:rPr>
            </w:pPr>
            <w:r w:rsidRPr="00B47B73">
              <w:rPr>
                <w:rFonts w:ascii="Comic Sans MS" w:eastAsia="Times New Roman" w:hAnsi="Comic Sans MS" w:cs="Arial"/>
                <w:noProof/>
                <w:lang w:val="sr-Cyrl-C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0375" w:rsidRPr="00B47B73" w:rsidRDefault="001D0375" w:rsidP="001D0375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noProof/>
                <w:lang w:val="sr-Cyrl-CS"/>
              </w:rPr>
            </w:pPr>
            <w:r w:rsidRPr="00B47B73">
              <w:rPr>
                <w:rFonts w:ascii="Comic Sans MS" w:eastAsia="Times New Roman" w:hAnsi="Comic Sans MS" w:cs="Arial"/>
                <w:noProof/>
                <w:lang w:val="sr-Cyrl-CS"/>
              </w:rPr>
              <w:t xml:space="preserve">__________________ </w:t>
            </w:r>
          </w:p>
        </w:tc>
      </w:tr>
    </w:tbl>
    <w:p w:rsidR="001D0375" w:rsidRPr="00B47B73" w:rsidRDefault="001D0375" w:rsidP="001D0375">
      <w:pPr>
        <w:spacing w:after="0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 xml:space="preserve"> 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Правилник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је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заведен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под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деловодним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бројем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__________ </w:t>
      </w:r>
      <w:r w:rsidRPr="00B47B73">
        <w:rPr>
          <w:rFonts w:ascii="Comic Sans MS" w:eastAsia="Times New Roman" w:hAnsi="Comic Sans MS" w:cs="Arial"/>
          <w:noProof/>
          <w:lang w:val="sr-Cyrl-CS"/>
        </w:rPr>
        <w:t>од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__________ </w:t>
      </w:r>
      <w:r w:rsidRPr="00B47B73">
        <w:rPr>
          <w:rFonts w:ascii="Comic Sans MS" w:eastAsia="Times New Roman" w:hAnsi="Comic Sans MS" w:cs="Arial"/>
          <w:noProof/>
          <w:lang w:val="sr-Cyrl-CS"/>
        </w:rPr>
        <w:t>године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објављен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је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огласној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табли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Школе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дана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__________ </w:t>
      </w:r>
      <w:r w:rsidRPr="00B47B73">
        <w:rPr>
          <w:rFonts w:ascii="Comic Sans MS" w:eastAsia="Times New Roman" w:hAnsi="Comic Sans MS" w:cs="Arial"/>
          <w:noProof/>
          <w:lang w:val="sr-Cyrl-CS"/>
        </w:rPr>
        <w:t>године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1D0375" w:rsidP="001D0375">
      <w:pPr>
        <w:spacing w:after="0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1"/>
        <w:gridCol w:w="7463"/>
        <w:gridCol w:w="2578"/>
      </w:tblGrid>
      <w:tr w:rsidR="001D0375" w:rsidRPr="00B47B73" w:rsidTr="001D0375">
        <w:trPr>
          <w:tblCellSpacing w:w="0" w:type="dxa"/>
        </w:trPr>
        <w:tc>
          <w:tcPr>
            <w:tcW w:w="300" w:type="pct"/>
            <w:hideMark/>
          </w:tcPr>
          <w:p w:rsidR="001D0375" w:rsidRPr="00B47B73" w:rsidRDefault="001D0375" w:rsidP="001D0375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noProof/>
                <w:lang w:val="sr-Cyrl-CS"/>
              </w:rPr>
            </w:pPr>
            <w:r w:rsidRPr="00B47B73">
              <w:rPr>
                <w:rFonts w:ascii="Comic Sans MS" w:eastAsia="Times New Roman" w:hAnsi="Comic Sans MS" w:cs="Arial"/>
                <w:noProof/>
                <w:lang w:val="sr-Cyrl-CS"/>
              </w:rPr>
              <w:t xml:space="preserve">  </w:t>
            </w:r>
          </w:p>
        </w:tc>
        <w:tc>
          <w:tcPr>
            <w:tcW w:w="4050" w:type="pct"/>
            <w:hideMark/>
          </w:tcPr>
          <w:p w:rsidR="001D0375" w:rsidRPr="00B47B73" w:rsidRDefault="001D0375" w:rsidP="001D0375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noProof/>
                <w:lang w:val="sr-Cyrl-CS"/>
              </w:rPr>
            </w:pPr>
            <w:r w:rsidRPr="00B47B73">
              <w:rPr>
                <w:rFonts w:ascii="Comic Sans MS" w:eastAsia="Times New Roman" w:hAnsi="Comic Sans MS" w:cs="Arial"/>
                <w:noProof/>
                <w:lang w:val="sr-Cyrl-CS"/>
              </w:rPr>
              <w:t xml:space="preserve">  </w:t>
            </w:r>
          </w:p>
        </w:tc>
        <w:tc>
          <w:tcPr>
            <w:tcW w:w="650" w:type="pct"/>
            <w:noWrap/>
            <w:hideMark/>
          </w:tcPr>
          <w:p w:rsidR="001D0375" w:rsidRPr="00B47B73" w:rsidRDefault="00B24F48" w:rsidP="001D0375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noProof/>
                <w:lang w:val="sr-Cyrl-CS"/>
              </w:rPr>
            </w:pPr>
            <w:r w:rsidRPr="00B47B73">
              <w:rPr>
                <w:rFonts w:ascii="Comic Sans MS" w:eastAsia="Times New Roman" w:hAnsi="Comic Sans MS" w:cs="Arial"/>
                <w:noProof/>
                <w:lang w:val="sr-Cyrl-CS"/>
              </w:rPr>
              <w:t>СЕКРЕТАР</w:t>
            </w:r>
            <w:r w:rsidR="001D0375" w:rsidRPr="00B47B73">
              <w:rPr>
                <w:rFonts w:ascii="Comic Sans MS" w:eastAsia="Times New Roman" w:hAnsi="Comic Sans MS" w:cs="Arial"/>
                <w:noProof/>
                <w:lang w:val="sr-Cyrl-CS"/>
              </w:rPr>
              <w:t xml:space="preserve"> </w:t>
            </w:r>
            <w:r w:rsidRPr="00B47B73">
              <w:rPr>
                <w:rFonts w:ascii="Comic Sans MS" w:eastAsia="Times New Roman" w:hAnsi="Comic Sans MS" w:cs="Arial"/>
                <w:noProof/>
                <w:lang w:val="sr-Cyrl-CS"/>
              </w:rPr>
              <w:t>ШКОЛЕ</w:t>
            </w:r>
            <w:r w:rsidR="001D0375" w:rsidRPr="00B47B73">
              <w:rPr>
                <w:rFonts w:ascii="Comic Sans MS" w:eastAsia="Times New Roman" w:hAnsi="Comic Sans MS" w:cs="Arial"/>
                <w:noProof/>
                <w:lang w:val="sr-Cyrl-CS"/>
              </w:rPr>
              <w:t xml:space="preserve"> </w:t>
            </w:r>
          </w:p>
        </w:tc>
      </w:tr>
      <w:tr w:rsidR="001D0375" w:rsidRPr="00B47B73" w:rsidTr="001D0375">
        <w:trPr>
          <w:tblCellSpacing w:w="0" w:type="dxa"/>
        </w:trPr>
        <w:tc>
          <w:tcPr>
            <w:tcW w:w="0" w:type="auto"/>
            <w:hideMark/>
          </w:tcPr>
          <w:p w:rsidR="001D0375" w:rsidRPr="00B47B73" w:rsidRDefault="001D0375" w:rsidP="001D0375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noProof/>
                <w:lang w:val="sr-Cyrl-CS"/>
              </w:rPr>
            </w:pPr>
            <w:r w:rsidRPr="00B47B73">
              <w:rPr>
                <w:rFonts w:ascii="Comic Sans MS" w:eastAsia="Times New Roman" w:hAnsi="Comic Sans MS" w:cs="Arial"/>
                <w:noProof/>
                <w:lang w:val="sr-Cyrl-CS"/>
              </w:rPr>
              <w:t xml:space="preserve">  </w:t>
            </w:r>
          </w:p>
        </w:tc>
        <w:tc>
          <w:tcPr>
            <w:tcW w:w="0" w:type="auto"/>
            <w:hideMark/>
          </w:tcPr>
          <w:p w:rsidR="001D0375" w:rsidRPr="00B47B73" w:rsidRDefault="001D0375" w:rsidP="001D0375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noProof/>
                <w:lang w:val="sr-Cyrl-CS"/>
              </w:rPr>
            </w:pPr>
            <w:r w:rsidRPr="00B47B73">
              <w:rPr>
                <w:rFonts w:ascii="Comic Sans MS" w:eastAsia="Times New Roman" w:hAnsi="Comic Sans MS" w:cs="Arial"/>
                <w:noProof/>
                <w:lang w:val="sr-Cyrl-CS"/>
              </w:rPr>
              <w:t xml:space="preserve">  </w:t>
            </w:r>
          </w:p>
        </w:tc>
        <w:tc>
          <w:tcPr>
            <w:tcW w:w="0" w:type="auto"/>
            <w:hideMark/>
          </w:tcPr>
          <w:p w:rsidR="001D0375" w:rsidRPr="00B47B73" w:rsidRDefault="001D0375" w:rsidP="001D0375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noProof/>
                <w:lang w:val="sr-Cyrl-CS"/>
              </w:rPr>
            </w:pPr>
            <w:r w:rsidRPr="00B47B73">
              <w:rPr>
                <w:rFonts w:ascii="Comic Sans MS" w:eastAsia="Times New Roman" w:hAnsi="Comic Sans MS" w:cs="Arial"/>
                <w:noProof/>
                <w:lang w:val="sr-Cyrl-CS"/>
              </w:rPr>
              <w:t xml:space="preserve">__________________ </w:t>
            </w:r>
          </w:p>
        </w:tc>
      </w:tr>
    </w:tbl>
    <w:p w:rsidR="003F1566" w:rsidRPr="00B47B73" w:rsidRDefault="003F1566">
      <w:pPr>
        <w:rPr>
          <w:rFonts w:ascii="Comic Sans MS" w:hAnsi="Comic Sans MS"/>
          <w:noProof/>
          <w:lang w:val="sr-Cyrl-CS"/>
        </w:rPr>
      </w:pPr>
    </w:p>
    <w:sectPr w:rsidR="003F1566" w:rsidRPr="00B47B73" w:rsidSect="00B47B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8CA" w:rsidRDefault="00BF38CA" w:rsidP="00B24F48">
      <w:pPr>
        <w:spacing w:after="0" w:line="240" w:lineRule="auto"/>
      </w:pPr>
      <w:r>
        <w:separator/>
      </w:r>
    </w:p>
  </w:endnote>
  <w:endnote w:type="continuationSeparator" w:id="1">
    <w:p w:rsidR="00BF38CA" w:rsidRDefault="00BF38CA" w:rsidP="00B2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F48" w:rsidRDefault="00B24F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F48" w:rsidRDefault="00B24F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F48" w:rsidRDefault="00B24F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8CA" w:rsidRDefault="00BF38CA" w:rsidP="00B24F48">
      <w:pPr>
        <w:spacing w:after="0" w:line="240" w:lineRule="auto"/>
      </w:pPr>
      <w:r>
        <w:separator/>
      </w:r>
    </w:p>
  </w:footnote>
  <w:footnote w:type="continuationSeparator" w:id="1">
    <w:p w:rsidR="00BF38CA" w:rsidRDefault="00BF38CA" w:rsidP="00B24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F48" w:rsidRDefault="00B24F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F48" w:rsidRDefault="00B24F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F48" w:rsidRDefault="00B24F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0375"/>
    <w:rsid w:val="001D0375"/>
    <w:rsid w:val="003F1566"/>
    <w:rsid w:val="00530C6F"/>
    <w:rsid w:val="008F0D0C"/>
    <w:rsid w:val="009350FA"/>
    <w:rsid w:val="009A37BD"/>
    <w:rsid w:val="00B24F48"/>
    <w:rsid w:val="00B47B73"/>
    <w:rsid w:val="00BA72D3"/>
    <w:rsid w:val="00B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1D037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1D03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prored">
    <w:name w:val="normalprored"/>
    <w:basedOn w:val="Normal"/>
    <w:rsid w:val="001D0375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110---naslov-clana">
    <w:name w:val="wyq110---naslov-clana"/>
    <w:basedOn w:val="Normal"/>
    <w:rsid w:val="001D0375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24F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F48"/>
  </w:style>
  <w:style w:type="paragraph" w:styleId="Footer">
    <w:name w:val="footer"/>
    <w:basedOn w:val="Normal"/>
    <w:link w:val="FooterChar"/>
    <w:uiPriority w:val="99"/>
    <w:semiHidden/>
    <w:unhideWhenUsed/>
    <w:rsid w:val="00B24F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F48"/>
  </w:style>
  <w:style w:type="paragraph" w:customStyle="1" w:styleId="CharChar">
    <w:name w:val="Char Char"/>
    <w:basedOn w:val="Normal"/>
    <w:rsid w:val="00B47B73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Viktorija</cp:lastModifiedBy>
  <cp:revision>6</cp:revision>
  <cp:lastPrinted>2018-03-28T09:02:00Z</cp:lastPrinted>
  <dcterms:created xsi:type="dcterms:W3CDTF">2018-01-25T11:43:00Z</dcterms:created>
  <dcterms:modified xsi:type="dcterms:W3CDTF">2018-03-29T09:03:00Z</dcterms:modified>
</cp:coreProperties>
</file>